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粉盒等项目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2025年9月3日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p w14:paraId="05EE08A2">
      <w:pPr>
        <w:rPr>
          <w:rFonts w:hint="eastAsia" w:hAnsi="宋体"/>
          <w:sz w:val="24"/>
          <w:szCs w:val="24"/>
          <w:lang w:val="en-US" w:eastAsia="zh-CN"/>
        </w:rPr>
      </w:pPr>
    </w:p>
    <w:tbl>
      <w:tblPr>
        <w:tblStyle w:val="13"/>
        <w:tblW w:w="915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0"/>
        <w:gridCol w:w="2353"/>
        <w:gridCol w:w="1301"/>
        <w:gridCol w:w="1571"/>
        <w:gridCol w:w="1163"/>
        <w:gridCol w:w="1797"/>
      </w:tblGrid>
      <w:tr w14:paraId="14D6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CDD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序号</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4AE1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名称</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37BE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8"/>
                <w:szCs w:val="28"/>
                <w:u w:val="none"/>
              </w:rPr>
            </w:pPr>
            <w:r>
              <w:rPr>
                <w:rFonts w:hint="eastAsia" w:ascii="宋体" w:hAnsi="宋体" w:eastAsia="宋体" w:cs="宋体"/>
                <w:sz w:val="28"/>
                <w:szCs w:val="28"/>
                <w:u w:val="none"/>
              </w:rPr>
              <w:t>单位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E0A5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数量</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FFF9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预算总价</w:t>
            </w:r>
          </w:p>
        </w:tc>
      </w:tr>
      <w:tr w14:paraId="030F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6"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3275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1</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FB16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both"/>
              <w:rPr>
                <w:rFonts w:hint="default" w:eastAsiaTheme="minorEastAsia"/>
                <w:sz w:val="28"/>
                <w:szCs w:val="28"/>
                <w:u w:val="none"/>
                <w:lang w:val="en-US" w:eastAsia="zh-CN"/>
              </w:rPr>
            </w:pPr>
            <w:r>
              <w:rPr>
                <w:rFonts w:hint="eastAsia"/>
                <w:sz w:val="28"/>
                <w:szCs w:val="28"/>
                <w:u w:val="none"/>
                <w:lang w:val="en-US" w:eastAsia="zh-CN"/>
              </w:rPr>
              <w:t>粉盒项目</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39AC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
              <w:jc w:val="center"/>
              <w:rPr>
                <w:rFonts w:hint="eastAsia" w:eastAsiaTheme="minorEastAsia"/>
                <w:sz w:val="28"/>
                <w:szCs w:val="28"/>
                <w:u w:val="none"/>
                <w:lang w:eastAsia="zh-CN"/>
              </w:rPr>
            </w:pPr>
            <w:r>
              <w:rPr>
                <w:rFonts w:hint="eastAsia" w:ascii="宋体" w:hAnsi="宋体" w:eastAsia="宋体" w:cs="宋体"/>
                <w:sz w:val="28"/>
                <w:szCs w:val="28"/>
                <w:u w:val="none"/>
                <w:lang w:val="en-US" w:eastAsia="zh-CN"/>
              </w:rPr>
              <w:t>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AC43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8"/>
                <w:szCs w:val="28"/>
                <w:u w:val="none"/>
                <w:lang w:val="en-US" w:eastAsia="zh-CN"/>
              </w:rPr>
            </w:pPr>
            <w:r>
              <w:rPr>
                <w:rFonts w:hint="eastAsia" w:ascii="宋体" w:hAnsi="宋体" w:eastAsia="宋体" w:cs="宋体"/>
                <w:sz w:val="28"/>
                <w:szCs w:val="28"/>
                <w:u w:val="none"/>
                <w:lang w:val="en-US" w:eastAsia="zh-CN"/>
              </w:rPr>
              <w:t>1</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4B76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default" w:eastAsiaTheme="minorEastAsia"/>
                <w:sz w:val="28"/>
                <w:szCs w:val="28"/>
                <w:u w:val="none"/>
                <w:lang w:val="en-US" w:eastAsia="zh-CN"/>
              </w:rPr>
            </w:pPr>
            <w:r>
              <w:rPr>
                <w:rFonts w:hint="eastAsia"/>
                <w:sz w:val="28"/>
                <w:szCs w:val="28"/>
                <w:u w:val="none"/>
                <w:lang w:val="en-US" w:eastAsia="zh-CN"/>
              </w:rPr>
              <w:t>390000</w:t>
            </w:r>
          </w:p>
        </w:tc>
      </w:tr>
      <w:tr w14:paraId="261D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817C6C">
            <w:pPr>
              <w:keepNext w:val="0"/>
              <w:keepLines w:val="0"/>
              <w:widowControl/>
              <w:suppressLineNumbers w:val="0"/>
              <w:spacing w:before="0" w:beforeAutospacing="0" w:after="0" w:afterAutospacing="0"/>
              <w:ind w:left="0" w:right="0"/>
              <w:jc w:val="center"/>
              <w:rPr>
                <w:sz w:val="28"/>
                <w:szCs w:val="28"/>
                <w:u w:val="none"/>
              </w:rPr>
            </w:pPr>
          </w:p>
        </w:tc>
        <w:tc>
          <w:tcPr>
            <w:tcW w:w="635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FFAE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0"/>
              <w:jc w:val="center"/>
              <w:rPr>
                <w:sz w:val="28"/>
                <w:szCs w:val="28"/>
                <w:u w:val="none"/>
              </w:rPr>
            </w:pPr>
            <w:r>
              <w:rPr>
                <w:rFonts w:hint="eastAsia" w:ascii="宋体" w:hAnsi="宋体" w:eastAsia="宋体" w:cs="宋体"/>
                <w:sz w:val="28"/>
                <w:szCs w:val="28"/>
                <w:u w:val="none"/>
              </w:rPr>
              <w:t>总价合计</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2E7B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宋体" w:hAnsi="宋体" w:eastAsia="宋体" w:cs="宋体"/>
                <w:sz w:val="28"/>
                <w:szCs w:val="28"/>
                <w:u w:val="none"/>
                <w:lang w:val="en-US" w:eastAsia="zh-CN"/>
              </w:rPr>
              <w:t>390000</w:t>
            </w:r>
          </w:p>
        </w:tc>
      </w:tr>
      <w:tr w14:paraId="0820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3C08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2</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AFF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lang w:val="en-US" w:eastAsia="zh-CN"/>
              </w:rPr>
              <w:t>交付使用</w:t>
            </w:r>
            <w:r>
              <w:rPr>
                <w:rFonts w:hint="eastAsia" w:ascii="宋体" w:hAnsi="宋体" w:eastAsia="宋体" w:cs="宋体"/>
                <w:sz w:val="28"/>
                <w:szCs w:val="28"/>
                <w:u w:val="none"/>
              </w:rPr>
              <w:t>时间</w:t>
            </w:r>
          </w:p>
        </w:tc>
        <w:tc>
          <w:tcPr>
            <w:tcW w:w="578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F1C9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8"/>
                <w:szCs w:val="28"/>
                <w:u w:val="none"/>
                <w:lang w:val="en-US"/>
              </w:rPr>
            </w:pPr>
            <w:r>
              <w:rPr>
                <w:rFonts w:hint="eastAsia" w:ascii="仿宋" w:hAnsi="仿宋" w:eastAsia="仿宋" w:cs="仿宋"/>
                <w:kern w:val="0"/>
                <w:sz w:val="32"/>
                <w:szCs w:val="32"/>
                <w:lang w:val="en-US" w:eastAsia="zh-CN"/>
              </w:rPr>
              <w:t>合同签订后按需7日内送货到总务库房</w:t>
            </w:r>
          </w:p>
        </w:tc>
      </w:tr>
      <w:tr w14:paraId="7781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DFE3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3</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0C7A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合同期</w:t>
            </w:r>
          </w:p>
        </w:tc>
        <w:tc>
          <w:tcPr>
            <w:tcW w:w="578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303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1年</w:t>
            </w:r>
          </w:p>
        </w:tc>
      </w:tr>
      <w:tr w14:paraId="44E3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2FC2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4</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1C58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付款方式</w:t>
            </w:r>
          </w:p>
        </w:tc>
        <w:tc>
          <w:tcPr>
            <w:tcW w:w="578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B44A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both"/>
              <w:rPr>
                <w:rFonts w:hint="default" w:eastAsiaTheme="minorEastAsia"/>
                <w:sz w:val="28"/>
                <w:szCs w:val="28"/>
                <w:u w:val="none"/>
                <w:lang w:val="en-US" w:eastAsia="zh-CN"/>
              </w:rPr>
            </w:pPr>
            <w:r>
              <w:rPr>
                <w:rFonts w:hint="eastAsia"/>
                <w:sz w:val="28"/>
                <w:szCs w:val="28"/>
                <w:u w:val="none"/>
                <w:lang w:val="en-US" w:eastAsia="zh-CN"/>
              </w:rPr>
              <w:t>验收合格后60日内付款</w:t>
            </w:r>
          </w:p>
        </w:tc>
      </w:tr>
      <w:tr w14:paraId="3A42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A96FD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5</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00C9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lang w:val="en-US" w:eastAsia="zh-CN"/>
              </w:rPr>
              <w:t>质保</w:t>
            </w:r>
            <w:r>
              <w:rPr>
                <w:rFonts w:hint="eastAsia" w:ascii="宋体" w:hAnsi="宋体" w:eastAsia="宋体" w:cs="宋体"/>
                <w:sz w:val="28"/>
                <w:szCs w:val="28"/>
                <w:u w:val="none"/>
              </w:rPr>
              <w:t>期</w:t>
            </w:r>
          </w:p>
        </w:tc>
        <w:tc>
          <w:tcPr>
            <w:tcW w:w="578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AE7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8"/>
                <w:szCs w:val="28"/>
                <w:u w:val="none"/>
                <w:lang w:val="en-US" w:eastAsia="zh-CN"/>
              </w:rPr>
            </w:pPr>
            <w:r>
              <w:rPr>
                <w:rFonts w:hint="eastAsia" w:ascii="宋体" w:hAnsi="宋体" w:eastAsia="宋体" w:cs="宋体"/>
                <w:sz w:val="28"/>
                <w:szCs w:val="28"/>
                <w:u w:val="none"/>
                <w:lang w:val="en-US" w:eastAsia="zh-CN"/>
              </w:rPr>
              <w:t>1年</w:t>
            </w:r>
          </w:p>
        </w:tc>
      </w:tr>
      <w:tr w14:paraId="18DF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4763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6</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1447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u w:val="none"/>
              </w:rPr>
            </w:pPr>
            <w:r>
              <w:rPr>
                <w:rFonts w:hint="eastAsia" w:ascii="宋体" w:hAnsi="宋体" w:eastAsia="宋体" w:cs="宋体"/>
                <w:sz w:val="28"/>
                <w:szCs w:val="28"/>
                <w:u w:val="none"/>
              </w:rPr>
              <w:t>交付地点</w:t>
            </w:r>
          </w:p>
        </w:tc>
        <w:tc>
          <w:tcPr>
            <w:tcW w:w="578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A2F1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8"/>
                <w:szCs w:val="28"/>
                <w:u w:val="none"/>
                <w:lang w:eastAsia="zh-CN"/>
              </w:rPr>
            </w:pPr>
            <w:r>
              <w:rPr>
                <w:rFonts w:hint="eastAsia" w:ascii="宋体" w:hAnsi="宋体" w:eastAsia="宋体" w:cs="宋体"/>
                <w:sz w:val="28"/>
                <w:szCs w:val="28"/>
                <w:u w:val="none"/>
              </w:rPr>
              <w:t>鄂尔多斯市中心医院</w:t>
            </w:r>
          </w:p>
        </w:tc>
      </w:tr>
      <w:tr w14:paraId="502F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8068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7</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24D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服务要求</w:t>
            </w:r>
          </w:p>
        </w:tc>
        <w:tc>
          <w:tcPr>
            <w:tcW w:w="578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DC40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驻场服务技术人员2人（东康两部各1人），响应时间不超1小时</w:t>
            </w:r>
          </w:p>
        </w:tc>
      </w:tr>
    </w:tbl>
    <w:p w14:paraId="2DC034EB">
      <w:pPr>
        <w:rPr>
          <w:rFonts w:hint="eastAsia" w:hAnsi="宋体"/>
          <w:sz w:val="22"/>
          <w:szCs w:val="22"/>
          <w:lang w:val="en-US" w:eastAsia="zh-CN"/>
        </w:rPr>
      </w:pPr>
    </w:p>
    <w:p w14:paraId="5F047F5F">
      <w:pPr>
        <w:rPr>
          <w:rFonts w:hint="eastAsia" w:hAnsi="宋体"/>
          <w:sz w:val="22"/>
          <w:szCs w:val="22"/>
          <w:lang w:val="en-US" w:eastAsia="zh-CN"/>
        </w:rPr>
      </w:pPr>
    </w:p>
    <w:p w14:paraId="53C2EE0E">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043192DB">
      <w:pPr>
        <w:rPr>
          <w:rFonts w:hint="eastAsia" w:hAnsi="宋体"/>
          <w:sz w:val="22"/>
          <w:szCs w:val="22"/>
          <w:lang w:val="en-US" w:eastAsia="zh-CN"/>
        </w:rPr>
      </w:pPr>
    </w:p>
    <w:p w14:paraId="43DF458A">
      <w:pPr>
        <w:rPr>
          <w:rFonts w:hint="eastAsia" w:hAnsi="宋体"/>
          <w:sz w:val="22"/>
          <w:szCs w:val="22"/>
          <w:lang w:val="en-US" w:eastAsia="zh-CN"/>
        </w:rPr>
      </w:pPr>
    </w:p>
    <w:p w14:paraId="53E59422">
      <w:pPr>
        <w:rPr>
          <w:rFonts w:hint="eastAsia" w:hAnsi="宋体"/>
          <w:sz w:val="22"/>
          <w:szCs w:val="22"/>
          <w:lang w:val="en-US" w:eastAsia="zh-CN"/>
        </w:rPr>
      </w:pPr>
    </w:p>
    <w:p w14:paraId="31B97299">
      <w:pPr>
        <w:rPr>
          <w:rFonts w:hint="eastAsia" w:hAnsi="宋体"/>
          <w:sz w:val="22"/>
          <w:szCs w:val="22"/>
          <w:lang w:val="en-US" w:eastAsia="zh-CN"/>
        </w:rPr>
      </w:pPr>
    </w:p>
    <w:p w14:paraId="4E4DBFC9">
      <w:pPr>
        <w:rPr>
          <w:rFonts w:hint="eastAsia" w:hAnsi="宋体"/>
          <w:sz w:val="22"/>
          <w:szCs w:val="22"/>
          <w:lang w:val="en-US" w:eastAsia="zh-CN"/>
        </w:rPr>
      </w:pPr>
    </w:p>
    <w:p w14:paraId="6C97A4A4">
      <w:pPr>
        <w:rPr>
          <w:rFonts w:hint="eastAsia" w:hAnsi="宋体"/>
          <w:sz w:val="22"/>
          <w:szCs w:val="22"/>
          <w:lang w:val="en-US" w:eastAsia="zh-CN"/>
        </w:rPr>
      </w:pPr>
    </w:p>
    <w:p w14:paraId="05659903">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sz w:val="24"/>
          <w:szCs w:val="24"/>
        </w:rPr>
      </w:pPr>
      <w:r>
        <w:rPr>
          <w:rFonts w:hint="eastAsia" w:eastAsia="宋体" w:asciiTheme="minorEastAsia" w:hAnsiTheme="minorEastAsia"/>
          <w:b/>
          <w:sz w:val="24"/>
          <w:szCs w:val="24"/>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4969709F">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七、服务要求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bookmarkStart w:id="1" w:name="_GoBack"/>
      <w:bookmarkEnd w:id="1"/>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215"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891"/>
        <w:gridCol w:w="802"/>
        <w:gridCol w:w="1086"/>
        <w:gridCol w:w="1095"/>
        <w:gridCol w:w="719"/>
        <w:gridCol w:w="801"/>
        <w:gridCol w:w="744"/>
        <w:gridCol w:w="1064"/>
        <w:gridCol w:w="1130"/>
        <w:gridCol w:w="1300"/>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要求品牌</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2225/2451/2325-东芝301/302/300D超高容量装打印5200页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360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43200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NT-CGT320CPLUS/兄弟HL-5590DN /3000页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CE310A黑/彩惠普126a M175NW M275佳能7010c HP1020商用装打印1200页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960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CS1821/BK/M/C/Y打印1600页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11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768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E260d/dn E360d/dn E460dn/dw E462dtn打印3500页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GBP-301-适用长城301打印机打印3000页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192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23040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LT100 2268-LJ2268 LJ2268W打印1500页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82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246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LT401粉盒/8950DN，不少于3000页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NT-CH311彩-HP Color LaserJet CP1025/CP1025nw/TopShot LaserJet Pro M275商用装打印1000页，Canon i-SENSYS LBP7010C/7018C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NT-DP405C-M6705DN/M7205FDN/3370DN高容量装打印3000页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180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19800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NT-P2215/2441-东芝240/241 联想LJ2400 商用装打印2600页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TK-6118 M4125idn/6125，不少于15000页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8"/>
                <w:szCs w:val="18"/>
                <w:u w:val="none"/>
                <w:lang w:val="en-US" w:eastAsia="zh-CN" w:bidi="ar"/>
              </w:rPr>
              <w:t>TL-417粉盒，3000页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8"/>
                <w:szCs w:val="18"/>
                <w:u w:val="none"/>
                <w:lang w:val="en-US" w:eastAsia="zh-CN" w:bidi="ar"/>
              </w:rPr>
              <w:t>TN1035/LD201-HL1208 mfc1919nw 1518 dcp1618w 1218w商用装打印1500页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88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528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惠普130A/CRG047粉盒/MF112/113含芯片打印1600页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1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144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1440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适用佳能LBP7010C/7018C彩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适用佳能LBP7010C/7018C黑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兄弟TN370-4150/4570cdw/9055彩打印1500页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1A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兄弟TN370-4150/4570cdw/9055黑打印2500页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2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128</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 xml:space="preserve">粉盒 </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LT2822，不少于2600页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鼓组件</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DL-417鼓组件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21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天威/格之格/得力</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废粉盒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 TB-FC425C-4525ac  6525ac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C8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160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4800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废粉盒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东芝TB-FC505C-2505AC/3005AC/3505AC/4505AC/5005AC/2515AC/5015AC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废粉盒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适用汉光联创5229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E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15600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废粉盒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适用理光（RICOH）C2011SP 2503SP 2003SP</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0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525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废粉盒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适用于东芝TB-FC30C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5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140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 高容425（39800页）-2020/2520AC/2525AC/3025AC/3525AC/4525AC/5525AC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C5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44640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佳能CRG-050粉盒/MF913w，不少于2500页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43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理光MP C2503C 黑色 285g-MP C2003SP/C2503SP/C2011SP</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370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2220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理光MP C2503HC 红色228g-MP C2003SP/C2503SP/C2011SP</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E6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8"/>
                <w:szCs w:val="18"/>
                <w:u w:val="none"/>
                <w:lang w:val="en-US" w:eastAsia="zh-CN" w:bidi="ar"/>
              </w:rPr>
              <w:t>理光MP C2503HC 黄色218g-MP C2003SP/C2503SP/C2011SP</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7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8"/>
                <w:szCs w:val="18"/>
                <w:u w:val="none"/>
                <w:lang w:val="en-US" w:eastAsia="zh-CN" w:bidi="ar"/>
              </w:rPr>
              <w:t>理光MP C2503HC 蓝色202g-MP C2003SP/C2503SP/C2011SP</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夏普MX-238CT粉盒 500克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96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245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2450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东芝T-2309C高容338g-东芝2303A 2803A 2809A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96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299</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598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东芝T-2323CS大容粉盒 338克-2523 2323 2823AM 2829A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22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280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5040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东芝T-3008C700克-适用2508A/3008A/3508 T-3008C黑/彩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2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2940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东芝T-4530C/4590c/355S/455SD/305SD/355SD高容700克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2940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东芝T-5018C高容700g-2518/2618/3018/3518A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东芝T-FC505C-570g/35000页-2000AC 2500 2505 3005 3505 5505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5760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东芝T-FC415彩-粉盒570克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1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7440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8"/>
                <w:szCs w:val="18"/>
                <w:u w:val="none"/>
                <w:lang w:val="en-US" w:eastAsia="zh-CN" w:bidi="ar"/>
              </w:rPr>
              <w:t>东芝T-FC415黑-粉盒570克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E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10920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汉光联创5229高容彩色，20000页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30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1900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76000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粉盒</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汉光联创5229高容黑色，23000页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原厂配件</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60000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F8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94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90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0D1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63776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E28BE6D">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7C1A7102">
      <w:pPr>
        <w:spacing w:line="360" w:lineRule="auto"/>
        <w:rPr>
          <w:rFonts w:hint="eastAsia" w:ascii="宋体" w:hAnsi="宋体" w:eastAsia="宋体" w:cs="宋体"/>
          <w:b/>
          <w:color w:val="000000"/>
          <w:sz w:val="32"/>
          <w:szCs w:val="32"/>
          <w:lang w:val="en-US" w:eastAsia="zh-CN" w:bidi="ar-SA"/>
        </w:rPr>
      </w:pPr>
    </w:p>
    <w:p w14:paraId="2740DAD8">
      <w:pPr>
        <w:spacing w:line="360" w:lineRule="auto"/>
        <w:rPr>
          <w:rFonts w:hint="eastAsia" w:ascii="宋体" w:hAnsi="宋体" w:eastAsia="宋体" w:cs="宋体"/>
          <w:b/>
          <w:color w:val="000000"/>
          <w:sz w:val="32"/>
          <w:szCs w:val="32"/>
          <w:lang w:val="en-US" w:eastAsia="zh-CN" w:bidi="ar-SA"/>
        </w:rPr>
      </w:pPr>
    </w:p>
    <w:p w14:paraId="29EEE6C2">
      <w:pPr>
        <w:spacing w:line="360" w:lineRule="auto"/>
        <w:rPr>
          <w:rFonts w:hint="eastAsia" w:ascii="宋体" w:hAnsi="宋体" w:eastAsia="宋体" w:cs="宋体"/>
          <w:b/>
          <w:color w:val="000000"/>
          <w:sz w:val="32"/>
          <w:szCs w:val="32"/>
          <w:lang w:val="en-US" w:eastAsia="zh-CN" w:bidi="ar-SA"/>
        </w:rPr>
      </w:pPr>
    </w:p>
    <w:p w14:paraId="7BFA7B3C">
      <w:pPr>
        <w:spacing w:line="360" w:lineRule="auto"/>
        <w:rPr>
          <w:rFonts w:hint="eastAsia" w:ascii="宋体" w:hAnsi="宋体" w:eastAsia="宋体" w:cs="宋体"/>
          <w:b/>
          <w:color w:val="000000"/>
          <w:sz w:val="32"/>
          <w:szCs w:val="32"/>
          <w:lang w:val="en-US" w:eastAsia="zh-CN" w:bidi="ar-SA"/>
        </w:rPr>
      </w:pPr>
    </w:p>
    <w:p w14:paraId="7FDE4C38">
      <w:pPr>
        <w:spacing w:line="360" w:lineRule="auto"/>
        <w:rPr>
          <w:rFonts w:hint="eastAsia" w:ascii="宋体" w:hAnsi="宋体" w:eastAsia="宋体" w:cs="宋体"/>
          <w:b/>
          <w:color w:val="000000"/>
          <w:sz w:val="32"/>
          <w:szCs w:val="32"/>
          <w:lang w:val="en-US" w:eastAsia="zh-CN" w:bidi="ar-SA"/>
        </w:rPr>
      </w:pPr>
    </w:p>
    <w:p w14:paraId="7CCACFC7">
      <w:pPr>
        <w:spacing w:line="360" w:lineRule="auto"/>
        <w:rPr>
          <w:rFonts w:hint="eastAsia" w:ascii="宋体" w:hAnsi="宋体" w:eastAsia="宋体" w:cs="宋体"/>
          <w:b/>
          <w:color w:val="000000"/>
          <w:sz w:val="32"/>
          <w:szCs w:val="32"/>
          <w:lang w:val="en-US" w:eastAsia="zh-CN" w:bidi="ar-SA"/>
        </w:rPr>
      </w:pPr>
    </w:p>
    <w:p w14:paraId="4A188A65">
      <w:pPr>
        <w:spacing w:line="360" w:lineRule="auto"/>
        <w:rPr>
          <w:rFonts w:hint="eastAsia" w:ascii="宋体" w:hAnsi="宋体" w:eastAsia="宋体" w:cs="宋体"/>
          <w:b/>
          <w:color w:val="000000"/>
          <w:sz w:val="32"/>
          <w:szCs w:val="32"/>
          <w:lang w:val="en-US" w:eastAsia="zh-CN" w:bidi="ar-SA"/>
        </w:rPr>
      </w:pPr>
    </w:p>
    <w:p w14:paraId="0CCE2BB9">
      <w:pPr>
        <w:spacing w:line="360" w:lineRule="auto"/>
        <w:rPr>
          <w:rFonts w:hint="eastAsia" w:ascii="宋体" w:hAnsi="宋体" w:eastAsia="宋体" w:cs="宋体"/>
          <w:b/>
          <w:color w:val="000000"/>
          <w:sz w:val="32"/>
          <w:szCs w:val="32"/>
          <w:lang w:val="en-US" w:eastAsia="zh-CN" w:bidi="ar-SA"/>
        </w:rPr>
      </w:pPr>
    </w:p>
    <w:p w14:paraId="2864E0AA">
      <w:pPr>
        <w:spacing w:line="360" w:lineRule="auto"/>
        <w:rPr>
          <w:rFonts w:hint="eastAsia" w:ascii="宋体" w:hAnsi="宋体" w:eastAsia="宋体" w:cs="宋体"/>
          <w:b/>
          <w:color w:val="000000"/>
          <w:sz w:val="32"/>
          <w:szCs w:val="32"/>
          <w:lang w:val="en-US" w:eastAsia="zh-CN" w:bidi="ar-SA"/>
        </w:rPr>
      </w:pPr>
    </w:p>
    <w:p w14:paraId="119B880A">
      <w:pPr>
        <w:spacing w:line="360" w:lineRule="auto"/>
        <w:rPr>
          <w:rFonts w:hint="eastAsia" w:ascii="宋体" w:hAnsi="宋体" w:eastAsia="宋体" w:cs="宋体"/>
          <w:b/>
          <w:color w:val="000000"/>
          <w:sz w:val="32"/>
          <w:szCs w:val="32"/>
          <w:lang w:val="en-US" w:eastAsia="zh-CN" w:bidi="ar-SA"/>
        </w:rPr>
      </w:pPr>
    </w:p>
    <w:p w14:paraId="2D57E718">
      <w:pPr>
        <w:spacing w:line="360" w:lineRule="auto"/>
        <w:rPr>
          <w:rFonts w:hint="eastAsia" w:ascii="宋体" w:hAnsi="宋体" w:eastAsia="宋体" w:cs="宋体"/>
          <w:b/>
          <w:color w:val="000000"/>
          <w:sz w:val="32"/>
          <w:szCs w:val="32"/>
          <w:lang w:val="en-US" w:eastAsia="zh-CN" w:bidi="ar-SA"/>
        </w:rPr>
      </w:pPr>
    </w:p>
    <w:p w14:paraId="3D57D9E4">
      <w:pPr>
        <w:spacing w:line="360" w:lineRule="auto"/>
        <w:rPr>
          <w:rFonts w:hint="eastAsia" w:ascii="宋体" w:hAnsi="宋体" w:eastAsia="宋体" w:cs="宋体"/>
          <w:b/>
          <w:color w:val="000000"/>
          <w:sz w:val="32"/>
          <w:szCs w:val="32"/>
          <w:lang w:val="en-US" w:eastAsia="zh-CN" w:bidi="ar-SA"/>
        </w:rPr>
      </w:pPr>
    </w:p>
    <w:p w14:paraId="402D192E">
      <w:pPr>
        <w:spacing w:line="360" w:lineRule="auto"/>
        <w:rPr>
          <w:rFonts w:hint="eastAsia" w:ascii="宋体" w:hAnsi="宋体" w:eastAsia="宋体" w:cs="宋体"/>
          <w:b/>
          <w:color w:val="000000"/>
          <w:sz w:val="32"/>
          <w:szCs w:val="32"/>
          <w:lang w:val="en-US" w:eastAsia="zh-CN" w:bidi="ar-SA"/>
        </w:rPr>
      </w:pPr>
    </w:p>
    <w:p w14:paraId="0AC4BDC8">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B4801E4">
      <w:pPr>
        <w:rPr>
          <w:rFonts w:hint="eastAsia"/>
          <w:lang w:val="en-US" w:eastAsia="zh-CN"/>
        </w:rPr>
      </w:pP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七、服务要求承诺（格式自拟）</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3560822"/>
    <w:rsid w:val="557D67C8"/>
    <w:rsid w:val="571E5CB6"/>
    <w:rsid w:val="576C6B11"/>
    <w:rsid w:val="58156ACB"/>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5735</Words>
  <Characters>7399</Characters>
  <Lines>0</Lines>
  <Paragraphs>0</Paragraphs>
  <TotalTime>0</TotalTime>
  <ScaleCrop>false</ScaleCrop>
  <LinksUpToDate>false</LinksUpToDate>
  <CharactersWithSpaces>7909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2025-09-03T09:27:08Z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7CD38CD1DB074365B932BE56E52C89F4_13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